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6" w:rsidRDefault="00E66156"/>
    <w:p w:rsidR="00E66156" w:rsidRDefault="0078416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 w:rsidR="00F60BC7">
        <w:rPr>
          <w:rFonts w:ascii="黑体" w:eastAsia="黑体" w:hAnsi="黑体"/>
          <w:sz w:val="32"/>
          <w:szCs w:val="32"/>
        </w:rPr>
        <w:t>2</w:t>
      </w:r>
      <w:r w:rsidR="00CA3C09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-202</w:t>
      </w:r>
      <w:r w:rsidR="00CA3C09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-</w:t>
      </w:r>
      <w:r w:rsidR="00FF3773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卓越智慧树网络课程（试用）</w:t>
      </w:r>
    </w:p>
    <w:p w:rsidR="00E66156" w:rsidRDefault="00E66156">
      <w:pPr>
        <w:jc w:val="center"/>
        <w:rPr>
          <w:rFonts w:ascii="黑体" w:eastAsia="黑体" w:hAnsi="黑体"/>
          <w:sz w:val="32"/>
          <w:szCs w:val="32"/>
        </w:rPr>
      </w:pPr>
    </w:p>
    <w:p w:rsidR="00E66156" w:rsidRDefault="00784166">
      <w:pPr>
        <w:spacing w:line="400" w:lineRule="exact"/>
        <w:ind w:firstLine="4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学习方法：网站（</w:t>
      </w:r>
      <w:r>
        <w:t>http://jiaowu.cqmu.edu.cn:8080/eams/manageLogin.action</w:t>
      </w:r>
      <w:r>
        <w:rPr>
          <w:rFonts w:hint="eastAsia"/>
        </w:rPr>
        <w:t>或</w:t>
      </w:r>
      <w:r>
        <w:t>http://jwc.cqmu.edu.cn/index/jxgl.htm</w:t>
      </w:r>
      <w:r>
        <w:rPr>
          <w:rFonts w:hint="eastAsia"/>
        </w:rPr>
        <w:t>并点击智慧树网课程平台</w:t>
      </w:r>
      <w:r>
        <w:rPr>
          <w:rFonts w:eastAsia="仿宋" w:hint="eastAsia"/>
          <w:sz w:val="24"/>
          <w:szCs w:val="24"/>
        </w:rPr>
        <w:t>）右上角有智慧平台学习帮助视频和在线客服。</w:t>
      </w:r>
    </w:p>
    <w:p w:rsidR="00E66156" w:rsidRDefault="00784166">
      <w:pPr>
        <w:spacing w:line="400" w:lineRule="exact"/>
        <w:ind w:firstLine="4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课程学习、考试时间：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2</w:t>
      </w:r>
      <w:r w:rsidR="002416D1"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年</w:t>
      </w:r>
      <w:r w:rsidR="002416D1">
        <w:rPr>
          <w:rFonts w:ascii="宋体" w:hAnsi="宋体" w:cs="宋体" w:hint="eastAsia"/>
        </w:rPr>
        <w:t>0</w:t>
      </w:r>
      <w:r w:rsidR="002F29E3"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月</w:t>
      </w:r>
      <w:r w:rsidR="002F29E3">
        <w:rPr>
          <w:rFonts w:ascii="宋体" w:hAnsi="宋体" w:cs="宋体" w:hint="eastAsia"/>
        </w:rPr>
        <w:t>07</w:t>
      </w:r>
      <w:r>
        <w:rPr>
          <w:rFonts w:ascii="宋体" w:hAnsi="宋体" w:cs="宋体"/>
        </w:rPr>
        <w:t>日至20</w:t>
      </w:r>
      <w:r>
        <w:rPr>
          <w:rFonts w:ascii="宋体" w:hAnsi="宋体" w:cs="宋体" w:hint="eastAsia"/>
        </w:rPr>
        <w:t>2</w:t>
      </w:r>
      <w:r w:rsidR="002416D1"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年</w:t>
      </w:r>
      <w:r w:rsidR="002416D1">
        <w:rPr>
          <w:rFonts w:ascii="宋体" w:hAnsi="宋体" w:cs="宋体" w:hint="eastAsia"/>
        </w:rPr>
        <w:t>05</w:t>
      </w:r>
      <w:r>
        <w:rPr>
          <w:rFonts w:ascii="宋体" w:hAnsi="宋体" w:cs="宋体"/>
        </w:rPr>
        <w:t>月</w:t>
      </w:r>
      <w:r w:rsidR="002416D1">
        <w:rPr>
          <w:rFonts w:ascii="宋体" w:hAnsi="宋体" w:cs="宋体" w:hint="eastAsia"/>
        </w:rPr>
        <w:t>15</w:t>
      </w:r>
      <w:r>
        <w:rPr>
          <w:rFonts w:ascii="宋体" w:hAnsi="宋体" w:cs="宋体"/>
        </w:rPr>
        <w:t>日</w:t>
      </w:r>
      <w:r>
        <w:rPr>
          <w:rFonts w:eastAsia="仿宋" w:hint="eastAsia"/>
          <w:sz w:val="24"/>
          <w:szCs w:val="24"/>
        </w:rPr>
        <w:t>（第</w:t>
      </w:r>
      <w:r>
        <w:rPr>
          <w:rFonts w:eastAsia="仿宋"/>
          <w:sz w:val="24"/>
          <w:szCs w:val="24"/>
        </w:rPr>
        <w:t>3</w:t>
      </w:r>
      <w:r>
        <w:rPr>
          <w:rFonts w:eastAsia="仿宋" w:hint="eastAsia"/>
          <w:sz w:val="24"/>
          <w:szCs w:val="24"/>
        </w:rPr>
        <w:t>周</w:t>
      </w:r>
      <w:r>
        <w:rPr>
          <w:rFonts w:eastAsia="仿宋"/>
          <w:sz w:val="24"/>
          <w:szCs w:val="24"/>
        </w:rPr>
        <w:t>—</w:t>
      </w:r>
      <w:r>
        <w:rPr>
          <w:rFonts w:eastAsia="仿宋" w:hint="eastAsia"/>
          <w:sz w:val="24"/>
          <w:szCs w:val="24"/>
        </w:rPr>
        <w:t>第</w:t>
      </w:r>
      <w:r>
        <w:rPr>
          <w:rFonts w:eastAsia="仿宋"/>
          <w:sz w:val="24"/>
          <w:szCs w:val="24"/>
        </w:rPr>
        <w:t>1</w:t>
      </w:r>
      <w:r w:rsidR="005202E9"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周，其中第</w:t>
      </w:r>
      <w:r>
        <w:rPr>
          <w:rFonts w:eastAsia="仿宋"/>
          <w:sz w:val="24"/>
          <w:szCs w:val="24"/>
        </w:rPr>
        <w:t>1</w:t>
      </w:r>
      <w:r w:rsidR="005202E9"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周只作为考试周即学生需</w:t>
      </w:r>
      <w:r w:rsidR="002416D1">
        <w:rPr>
          <w:rFonts w:eastAsia="仿宋" w:hint="eastAsia"/>
          <w:sz w:val="24"/>
          <w:szCs w:val="24"/>
        </w:rPr>
        <w:t>05</w:t>
      </w:r>
      <w:r>
        <w:rPr>
          <w:rFonts w:eastAsia="仿宋" w:hint="eastAsia"/>
          <w:sz w:val="24"/>
          <w:szCs w:val="24"/>
        </w:rPr>
        <w:t>月</w:t>
      </w:r>
      <w:r w:rsidR="002416D1">
        <w:rPr>
          <w:rFonts w:eastAsia="仿宋" w:hint="eastAsia"/>
          <w:sz w:val="24"/>
          <w:szCs w:val="24"/>
        </w:rPr>
        <w:t>08</w:t>
      </w:r>
      <w:r>
        <w:rPr>
          <w:rFonts w:eastAsia="仿宋" w:hint="eastAsia"/>
          <w:sz w:val="24"/>
          <w:szCs w:val="24"/>
        </w:rPr>
        <w:t>日前即第</w:t>
      </w:r>
      <w:r>
        <w:rPr>
          <w:rFonts w:eastAsia="仿宋"/>
          <w:sz w:val="24"/>
          <w:szCs w:val="24"/>
        </w:rPr>
        <w:t>1</w:t>
      </w:r>
      <w:r w:rsidR="005202E9">
        <w:rPr>
          <w:rFonts w:eastAsia="仿宋" w:hint="eastAsia"/>
          <w:sz w:val="24"/>
          <w:szCs w:val="24"/>
        </w:rPr>
        <w:t>1</w:t>
      </w:r>
      <w:r>
        <w:rPr>
          <w:rFonts w:eastAsia="仿宋" w:hint="eastAsia"/>
          <w:sz w:val="24"/>
          <w:szCs w:val="24"/>
        </w:rPr>
        <w:t>周内修完课程</w:t>
      </w:r>
      <w:r w:rsidR="001E4B4A">
        <w:rPr>
          <w:rFonts w:eastAsia="仿宋" w:hint="eastAsia"/>
          <w:sz w:val="24"/>
          <w:szCs w:val="24"/>
        </w:rPr>
        <w:t>，</w:t>
      </w:r>
      <w:r w:rsidR="001E4B4A">
        <w:rPr>
          <w:rFonts w:hint="eastAsia"/>
        </w:rPr>
        <w:t>具体以最后通知为准</w:t>
      </w:r>
      <w:r>
        <w:rPr>
          <w:rFonts w:eastAsia="仿宋" w:hint="eastAsia"/>
          <w:sz w:val="24"/>
          <w:szCs w:val="24"/>
        </w:rPr>
        <w:t>）。</w:t>
      </w:r>
    </w:p>
    <w:p w:rsidR="0078373E" w:rsidRDefault="00784166" w:rsidP="0078373E">
      <w:pPr>
        <w:ind w:firstLine="420"/>
      </w:pPr>
      <w:r>
        <w:rPr>
          <w:rFonts w:ascii="黑体" w:eastAsia="黑体" w:hAnsi="黑体" w:hint="eastAsia"/>
          <w:b/>
          <w:sz w:val="24"/>
          <w:szCs w:val="24"/>
        </w:rPr>
        <w:t>注意：</w:t>
      </w:r>
      <w:r>
        <w:rPr>
          <w:rFonts w:eastAsia="仿宋" w:hint="eastAsia"/>
          <w:sz w:val="24"/>
          <w:szCs w:val="24"/>
        </w:rPr>
        <w:t>网络课程与网络课程、网络课程与</w:t>
      </w:r>
      <w:r w:rsidR="000F1D4E">
        <w:rPr>
          <w:rFonts w:eastAsia="仿宋" w:hint="eastAsia"/>
          <w:sz w:val="24"/>
          <w:szCs w:val="24"/>
        </w:rPr>
        <w:t>本校</w:t>
      </w:r>
      <w:r>
        <w:rPr>
          <w:rFonts w:eastAsia="仿宋" w:hint="eastAsia"/>
          <w:sz w:val="24"/>
          <w:szCs w:val="24"/>
        </w:rPr>
        <w:t>公选课、其它所修或将修的必修课或限选课程的</w:t>
      </w:r>
      <w:r>
        <w:rPr>
          <w:rFonts w:ascii="黑体" w:eastAsia="黑体" w:hAnsi="黑体" w:hint="eastAsia"/>
          <w:b/>
          <w:sz w:val="24"/>
          <w:szCs w:val="24"/>
        </w:rPr>
        <w:t>名称或课程内容不能重复或类似，否则只计一门课程学分。</w:t>
      </w:r>
      <w:r w:rsidR="0078373E">
        <w:rPr>
          <w:rFonts w:hint="eastAsia"/>
        </w:rPr>
        <w:t>且还需承担相应错选、多选学分学费，请谨慎选课。</w:t>
      </w:r>
    </w:p>
    <w:tbl>
      <w:tblPr>
        <w:tblW w:w="10607" w:type="dxa"/>
        <w:tblInd w:w="93" w:type="dxa"/>
        <w:tblLook w:val="04A0"/>
      </w:tblPr>
      <w:tblGrid>
        <w:gridCol w:w="450"/>
        <w:gridCol w:w="3065"/>
        <w:gridCol w:w="3006"/>
        <w:gridCol w:w="1559"/>
        <w:gridCol w:w="895"/>
        <w:gridCol w:w="992"/>
        <w:gridCol w:w="640"/>
      </w:tblGrid>
      <w:tr w:rsidR="001F1A41" w:rsidTr="005B25AC">
        <w:trPr>
          <w:trHeight w:val="3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序号</w:t>
            </w:r>
          </w:p>
        </w:tc>
        <w:tc>
          <w:tcPr>
            <w:tcW w:w="306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5B9BD5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课程名称</w:t>
            </w:r>
          </w:p>
        </w:tc>
        <w:tc>
          <w:tcPr>
            <w:tcW w:w="3006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开课学校</w:t>
            </w:r>
          </w:p>
        </w:tc>
        <w:tc>
          <w:tcPr>
            <w:tcW w:w="1559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课程负责人</w:t>
            </w:r>
          </w:p>
        </w:tc>
        <w:tc>
          <w:tcPr>
            <w:tcW w:w="895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学时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备注</w:t>
            </w: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开启疑案之门的金钥匙</w:t>
            </w:r>
            <w:r>
              <w:rPr>
                <w:rFonts w:ascii="Arial" w:hAnsi="Arial" w:cs="Arial"/>
                <w:sz w:val="20"/>
                <w:szCs w:val="20"/>
              </w:rPr>
              <w:t>——</w:t>
            </w:r>
            <w:r>
              <w:rPr>
                <w:rFonts w:cs="Arial" w:hint="eastAsia"/>
                <w:sz w:val="20"/>
                <w:szCs w:val="20"/>
              </w:rPr>
              <w:t>司法鉴定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杜志淳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唐诗宋词人文解读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李康化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中医药与中华传统文化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彭崇胜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20</w:t>
            </w:r>
            <w:r w:rsidRPr="00C51D87">
              <w:rPr>
                <w:rFonts w:cs="Arial" w:hint="eastAsia"/>
                <w:sz w:val="20"/>
                <w:szCs w:val="20"/>
              </w:rPr>
              <w:t>世纪西方音乐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毕明辉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奇异的仿生学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刘燕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大学生创业概论与实践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复旦大学、北京大学、清华大学、浙江大学等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孙金云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人文与医学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陈勤奋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美学与人生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寇鹏程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设计创意生活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山东大学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王震亚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视觉与艺术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西安交通大学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贾濯非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健康导航与科学用药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张京玲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文艺复兴经典名著选读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朱孝远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艺术与审美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北京大学、中央美术学院等</w:t>
            </w:r>
            <w:r w:rsidRPr="00C51D87">
              <w:rPr>
                <w:rFonts w:ascii="Arial" w:hAnsi="Arial" w:cs="Arial"/>
                <w:sz w:val="20"/>
                <w:szCs w:val="20"/>
              </w:rPr>
              <w:t>8</w:t>
            </w:r>
            <w:r w:rsidRPr="00C51D87">
              <w:rPr>
                <w:rFonts w:cs="Arial" w:hint="eastAsia"/>
                <w:sz w:val="20"/>
                <w:szCs w:val="20"/>
              </w:rPr>
              <w:t>校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cs="Arial" w:hint="eastAsia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叶朗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食品安全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浙江大学、北京大学、中国农业大学等</w:t>
            </w:r>
            <w:r w:rsidRPr="00C51D87">
              <w:rPr>
                <w:rFonts w:ascii="Arial" w:hAnsi="Arial" w:cs="Arial"/>
                <w:sz w:val="20"/>
                <w:szCs w:val="20"/>
              </w:rPr>
              <w:t>13</w:t>
            </w:r>
            <w:r w:rsidRPr="00C51D87">
              <w:rPr>
                <w:rFonts w:ascii="Arial" w:hAnsi="Arial" w:cs="Arial"/>
                <w:sz w:val="20"/>
                <w:szCs w:val="20"/>
              </w:rPr>
              <w:t>校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楼程富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创践</w:t>
            </w:r>
            <w:r w:rsidRPr="00C51D87">
              <w:rPr>
                <w:rFonts w:ascii="Arial" w:hAnsi="Arial" w:cs="Arial"/>
                <w:sz w:val="20"/>
                <w:szCs w:val="20"/>
              </w:rPr>
              <w:t>——</w:t>
            </w:r>
            <w:r w:rsidRPr="00C51D87">
              <w:rPr>
                <w:rFonts w:cs="Arial" w:hint="eastAsia"/>
                <w:sz w:val="20"/>
                <w:szCs w:val="20"/>
              </w:rPr>
              <w:t>大学生创新创业实务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中国海洋大学、南开大学、四川大学、厦门大学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乔宝刚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孙子兵法中的思维智慧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哈尔滨工程大学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于凡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创造性思维与创新方法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冯林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中国哲学经典著作导读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西安交通大学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韩鹏杰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创业管理</w:t>
            </w:r>
            <w:r w:rsidRPr="00C51D87">
              <w:rPr>
                <w:rFonts w:ascii="Arial" w:hAnsi="Arial" w:cs="Arial"/>
                <w:sz w:val="20"/>
                <w:szCs w:val="20"/>
              </w:rPr>
              <w:t>——</w:t>
            </w:r>
            <w:r w:rsidRPr="00C51D87">
              <w:rPr>
                <w:rFonts w:cs="Arial" w:hint="eastAsia"/>
                <w:sz w:val="20"/>
                <w:szCs w:val="20"/>
              </w:rPr>
              <w:t>易学实用的创业真知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天津工业大学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姚飞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创新工程实践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北京大学等跨校共建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张海霞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2.5</w:t>
            </w:r>
            <w:r w:rsidRPr="00C51D87">
              <w:rPr>
                <w:rFonts w:cs="Arial" w:hint="eastAsia"/>
                <w:sz w:val="20"/>
                <w:szCs w:val="20"/>
              </w:rPr>
              <w:t>（</w:t>
            </w:r>
            <w:r w:rsidRPr="00C51D87">
              <w:rPr>
                <w:rFonts w:ascii="Arial" w:hAnsi="Arial" w:cs="Arial"/>
                <w:sz w:val="20"/>
                <w:szCs w:val="20"/>
              </w:rPr>
              <w:t>3.0</w:t>
            </w:r>
            <w:r w:rsidRPr="00C51D87">
              <w:rPr>
                <w:rFonts w:cs="Arial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科研方法论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张伟刚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海洋文明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苏文菁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公共关系与人际交往能力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同济大学、复旦大学、华东师范大学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李占才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艾滋病、性与健康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教育部体卫艺司、中国卫计委疾控局等共建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王登峰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海洋的前世今生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中国海洋大学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侍茂崇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解码国家安全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国际关系学院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李文良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3D</w:t>
            </w:r>
            <w:r w:rsidRPr="00C51D87">
              <w:rPr>
                <w:rFonts w:cs="Arial" w:hint="eastAsia"/>
                <w:sz w:val="20"/>
                <w:szCs w:val="20"/>
              </w:rPr>
              <w:t>打印技术与应用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西北工业大学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汪焰恩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《道德经》的智慧启示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中国海洋大学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丁玉柱</w:t>
            </w:r>
            <w:r w:rsidRPr="00C5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敦煌的艺术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北京大学、敦煌研究院等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叶朗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中国历史地理概况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葛剑雄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世界著名博物馆艺术经典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北京大学、清华大学、中国国家博物馆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丁宁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伟大的《红楼梦》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北京大学、中国艺术研究院、复旦、南京大学等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刘勇强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中国少数民族文化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何明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思辨与创新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熊浩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中国古典诗词中的品格与修养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张静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丝绸之路漫谈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万翔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大学生爱国教育十讲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中国海洋大学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王付欣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感悟考古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孙庆伟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走进故宫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故宫博物院、中国紫禁城学会、故宫研究院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晋宏逵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创业管理（上海财经大学）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上海财经大学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刘志阳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解密黄帝内经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上海中医药大学、北京中医药大学、湖南中医药大学等</w:t>
            </w:r>
            <w:r w:rsidRPr="00C51D87">
              <w:rPr>
                <w:rFonts w:ascii="Arial" w:hAnsi="Arial" w:cs="Arial"/>
                <w:sz w:val="20"/>
                <w:szCs w:val="20"/>
              </w:rPr>
              <w:t>/</w:t>
            </w:r>
            <w:r w:rsidRPr="00C51D87">
              <w:rPr>
                <w:rFonts w:ascii="Arial" w:hAnsi="Arial" w:cs="Arial"/>
                <w:sz w:val="20"/>
                <w:szCs w:val="20"/>
              </w:rPr>
              <w:t>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王庆其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巴蜀文化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四川大学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霍巍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世界舞台上的中华文明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重庆大学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叶泽川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智能时代下的创新创业实践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四川大学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黄彦辉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西方文学经典鉴赏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北京师范大学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刘洪涛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秦陵：帝国与梦想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徐卫民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Pr="00C51D87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宋体" w:hAnsi="宋体" w:cs="Arial"/>
                <w:sz w:val="20"/>
                <w:szCs w:val="20"/>
              </w:rPr>
            </w:pPr>
            <w:r w:rsidRPr="00C51D87">
              <w:rPr>
                <w:rFonts w:cs="Arial" w:hint="eastAsia"/>
                <w:sz w:val="20"/>
                <w:szCs w:val="20"/>
              </w:rPr>
              <w:t>中国茶文化与茶健康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浙江大学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王岳飞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Pr="00C51D87" w:rsidRDefault="00625AD3">
            <w:pPr>
              <w:rPr>
                <w:rFonts w:ascii="Arial" w:hAnsi="Arial" w:cs="Arial"/>
                <w:sz w:val="20"/>
                <w:szCs w:val="20"/>
              </w:rPr>
            </w:pPr>
            <w:r w:rsidRPr="00C51D8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生命科学简史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中国科学技术大学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刘锐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创业机会与创业选择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上海财经大学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刘志阳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5B25AC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海权与制海权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中国人民解放军海军指挥学院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陈刚</w:t>
            </w:r>
          </w:p>
        </w:tc>
        <w:tc>
          <w:tcPr>
            <w:tcW w:w="89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大学生劳动就业法律问题解读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华东理工大学</w:t>
            </w:r>
          </w:p>
        </w:tc>
        <w:tc>
          <w:tcPr>
            <w:tcW w:w="1559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刘金祥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等线" w:eastAsia="等线" w:hAnsi="等线" w:cs="Arial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Arial" w:hint="eastAsia"/>
                <w:color w:val="FF0000"/>
                <w:sz w:val="22"/>
                <w:szCs w:val="22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推拿保健与养生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浙江中医药大学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吕立江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大学生安全文化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中南大学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吴超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中国功夫与经络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上海中医药大学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王颖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 w:rsidP="00C51D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敦煌学探秘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西安电子科技大学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董永强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古希腊文明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黄洋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领导力与高效能组织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北京大学等跨校共建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陈春花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人工智能导论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哈尔滨工程大学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莫宏伟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传统中国画艺术赏析与实践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四川音乐学院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刘天宇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  <w:tr w:rsidR="00625AD3" w:rsidTr="00D873F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5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设计思维与创新创业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同济大学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娄永琪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bottom"/>
            <w:hideMark/>
          </w:tcPr>
          <w:p w:rsidR="00625AD3" w:rsidRDefault="00625AD3">
            <w:pPr>
              <w:jc w:val="right"/>
              <w:rPr>
                <w:rFonts w:ascii="宋体" w:hAnsi="宋体" w:cs="Arial"/>
                <w:color w:val="00B0F0"/>
                <w:sz w:val="20"/>
                <w:szCs w:val="20"/>
              </w:rPr>
            </w:pPr>
            <w:r>
              <w:rPr>
                <w:rFonts w:cs="Arial" w:hint="eastAsia"/>
                <w:color w:val="00B0F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D3" w:rsidRDefault="0062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C51D87" w:rsidRPr="00C51D87"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</w:tr>
    </w:tbl>
    <w:p w:rsidR="00041AC0" w:rsidRPr="00041AC0" w:rsidRDefault="00041AC0" w:rsidP="00041AC0">
      <w:pPr>
        <w:rPr>
          <w:rFonts w:ascii="宋体" w:hAnsi="宋体" w:cs="Arial"/>
          <w:b/>
          <w:bCs/>
          <w:sz w:val="20"/>
          <w:szCs w:val="20"/>
        </w:rPr>
      </w:pPr>
      <w:r>
        <w:rPr>
          <w:rFonts w:ascii="宋体" w:hAnsi="宋体" w:cs="Arial" w:hint="eastAsia"/>
          <w:b/>
          <w:bCs/>
          <w:sz w:val="20"/>
          <w:szCs w:val="20"/>
        </w:rPr>
        <w:t>注</w:t>
      </w:r>
      <w:r w:rsidRPr="00041AC0">
        <w:rPr>
          <w:rFonts w:ascii="宋体" w:hAnsi="宋体" w:cs="Arial" w:hint="eastAsia"/>
          <w:b/>
          <w:bCs/>
          <w:sz w:val="20"/>
          <w:szCs w:val="20"/>
        </w:rPr>
        <w:t>：</w:t>
      </w:r>
      <w:r w:rsidR="00625AD3">
        <w:rPr>
          <w:rFonts w:ascii="宋体" w:hAnsi="宋体" w:cs="Arial" w:hint="eastAsia"/>
          <w:b/>
          <w:bCs/>
          <w:sz w:val="20"/>
          <w:szCs w:val="20"/>
        </w:rPr>
        <w:t>在上学期基础上换掉10门</w:t>
      </w:r>
      <w:r w:rsidR="00C51D87">
        <w:rPr>
          <w:rFonts w:ascii="宋体" w:hAnsi="宋体" w:cs="Arial" w:hint="eastAsia"/>
          <w:b/>
          <w:bCs/>
          <w:sz w:val="20"/>
          <w:szCs w:val="20"/>
        </w:rPr>
        <w:t>,</w:t>
      </w:r>
      <w:r w:rsidRPr="00041AC0">
        <w:rPr>
          <w:rFonts w:ascii="宋体" w:hAnsi="宋体" w:cs="Arial" w:hint="eastAsia"/>
          <w:b/>
          <w:bCs/>
          <w:sz w:val="20"/>
          <w:szCs w:val="20"/>
        </w:rPr>
        <w:t>新</w:t>
      </w:r>
      <w:r w:rsidR="00625AD3">
        <w:rPr>
          <w:rFonts w:ascii="宋体" w:hAnsi="宋体" w:cs="Arial" w:hint="eastAsia"/>
          <w:b/>
          <w:bCs/>
          <w:sz w:val="20"/>
          <w:szCs w:val="20"/>
        </w:rPr>
        <w:t>开最后10门,</w:t>
      </w:r>
      <w:r w:rsidRPr="00041AC0">
        <w:rPr>
          <w:rFonts w:ascii="宋体" w:hAnsi="宋体" w:cs="Arial" w:hint="eastAsia"/>
          <w:b/>
          <w:bCs/>
          <w:sz w:val="20"/>
          <w:szCs w:val="20"/>
        </w:rPr>
        <w:t>实际共计开课60门</w:t>
      </w:r>
    </w:p>
    <w:p w:rsidR="00E66156" w:rsidRPr="00041AC0" w:rsidRDefault="00E66156" w:rsidP="005B25AC">
      <w:pPr>
        <w:ind w:firstLineChars="400" w:firstLine="840"/>
      </w:pPr>
    </w:p>
    <w:sectPr w:rsidR="00E66156" w:rsidRPr="00041AC0" w:rsidSect="00CC5860"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59" w:rsidRDefault="008E5559" w:rsidP="00F60BC7">
      <w:r>
        <w:separator/>
      </w:r>
    </w:p>
  </w:endnote>
  <w:endnote w:type="continuationSeparator" w:id="1">
    <w:p w:rsidR="008E5559" w:rsidRDefault="008E5559" w:rsidP="00F6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59" w:rsidRDefault="008E5559" w:rsidP="00F60BC7">
      <w:r>
        <w:separator/>
      </w:r>
    </w:p>
  </w:footnote>
  <w:footnote w:type="continuationSeparator" w:id="1">
    <w:p w:rsidR="008E5559" w:rsidRDefault="008E5559" w:rsidP="00F60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E66156"/>
    <w:rsid w:val="00041AC0"/>
    <w:rsid w:val="000F1D4E"/>
    <w:rsid w:val="00103603"/>
    <w:rsid w:val="00104772"/>
    <w:rsid w:val="00136D55"/>
    <w:rsid w:val="001A4147"/>
    <w:rsid w:val="001B75F4"/>
    <w:rsid w:val="001E4B4A"/>
    <w:rsid w:val="001F1A41"/>
    <w:rsid w:val="00231EB0"/>
    <w:rsid w:val="002416D1"/>
    <w:rsid w:val="002F29E3"/>
    <w:rsid w:val="00340251"/>
    <w:rsid w:val="00385DE0"/>
    <w:rsid w:val="003B3B86"/>
    <w:rsid w:val="004162DE"/>
    <w:rsid w:val="00426B28"/>
    <w:rsid w:val="00495767"/>
    <w:rsid w:val="004E2F2D"/>
    <w:rsid w:val="004F7216"/>
    <w:rsid w:val="00517532"/>
    <w:rsid w:val="005202E9"/>
    <w:rsid w:val="0054362B"/>
    <w:rsid w:val="00577B1E"/>
    <w:rsid w:val="005B25AC"/>
    <w:rsid w:val="00603128"/>
    <w:rsid w:val="00625AD3"/>
    <w:rsid w:val="0078373E"/>
    <w:rsid w:val="00784166"/>
    <w:rsid w:val="008B7F7F"/>
    <w:rsid w:val="008E5559"/>
    <w:rsid w:val="0095554D"/>
    <w:rsid w:val="009611DD"/>
    <w:rsid w:val="00962500"/>
    <w:rsid w:val="0097364B"/>
    <w:rsid w:val="009D3C56"/>
    <w:rsid w:val="009F2F14"/>
    <w:rsid w:val="00BB522A"/>
    <w:rsid w:val="00C51D87"/>
    <w:rsid w:val="00CA3C09"/>
    <w:rsid w:val="00CC5860"/>
    <w:rsid w:val="00CF01CB"/>
    <w:rsid w:val="00DB541A"/>
    <w:rsid w:val="00E1352B"/>
    <w:rsid w:val="00E66156"/>
    <w:rsid w:val="00EB1AF3"/>
    <w:rsid w:val="00F60BC7"/>
    <w:rsid w:val="00F6413D"/>
    <w:rsid w:val="00F72E7A"/>
    <w:rsid w:val="00FF37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6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C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586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5860"/>
    <w:rPr>
      <w:rFonts w:cs="Times New Roman"/>
      <w:sz w:val="18"/>
      <w:szCs w:val="18"/>
    </w:rPr>
  </w:style>
  <w:style w:type="paragraph" w:styleId="a5">
    <w:name w:val="footer"/>
    <w:basedOn w:val="a"/>
    <w:link w:val="Char0"/>
    <w:rsid w:val="00CC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5860"/>
    <w:rPr>
      <w:rFonts w:cs="Times New Roman"/>
      <w:sz w:val="18"/>
      <w:szCs w:val="18"/>
    </w:rPr>
  </w:style>
  <w:style w:type="paragraph" w:styleId="a6">
    <w:name w:val="Balloon Text"/>
    <w:basedOn w:val="a"/>
    <w:link w:val="Char1"/>
    <w:rsid w:val="00CC58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CC5860"/>
    <w:rPr>
      <w:rFonts w:cs="Times New Roman"/>
      <w:sz w:val="18"/>
      <w:szCs w:val="18"/>
    </w:rPr>
  </w:style>
  <w:style w:type="character" w:styleId="a7">
    <w:name w:val="Hyperlink"/>
    <w:basedOn w:val="a0"/>
    <w:rsid w:val="00CC58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366</Words>
  <Characters>2092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2015-2016-2智慧树网络课程</dc:title>
  <dc:creator>User</dc:creator>
  <cp:lastModifiedBy>w</cp:lastModifiedBy>
  <cp:revision>18</cp:revision>
  <dcterms:created xsi:type="dcterms:W3CDTF">2020-08-27T07:06:00Z</dcterms:created>
  <dcterms:modified xsi:type="dcterms:W3CDTF">2022-01-10T06:50:00Z</dcterms:modified>
</cp:coreProperties>
</file>