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25" w:lineRule="atLeast"/>
        <w:rPr>
          <w:b/>
          <w:kern w:val="2"/>
          <w:sz w:val="28"/>
          <w:szCs w:val="28"/>
        </w:rPr>
      </w:pPr>
      <w:r>
        <w:rPr>
          <w:rFonts w:hint="eastAsia" w:ascii="宋体" w:hAnsi="宋体" w:cs="宋体"/>
          <w:b/>
          <w:kern w:val="2"/>
          <w:sz w:val="28"/>
          <w:szCs w:val="28"/>
        </w:rPr>
        <w:t>附件</w:t>
      </w:r>
      <w:r>
        <w:rPr>
          <w:rFonts w:hint="eastAsia" w:ascii="宋体" w:hAnsi="宋体" w:cs="宋体"/>
          <w:b/>
          <w:kern w:val="2"/>
          <w:sz w:val="28"/>
          <w:szCs w:val="28"/>
          <w:lang w:val="en-US" w:eastAsia="zh-CN"/>
        </w:rPr>
        <w:t>1</w:t>
      </w:r>
      <w:r>
        <w:rPr>
          <w:rFonts w:ascii="宋体" w:hAnsi="宋体" w:cs="宋体"/>
          <w:b/>
          <w:kern w:val="2"/>
          <w:sz w:val="28"/>
          <w:szCs w:val="28"/>
        </w:rPr>
        <w:t>：</w:t>
      </w:r>
      <w:r>
        <w:rPr>
          <w:rFonts w:hint="eastAsia" w:ascii="宋体" w:cs="宋体"/>
          <w:b/>
          <w:kern w:val="2"/>
          <w:sz w:val="28"/>
          <w:szCs w:val="28"/>
        </w:rPr>
        <w:t>趣选书学生操作流程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1）登录：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1.1登录账号：用户名：cqmu+学号，初始密码123456；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1.2登录方式：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①微信关注“重庆世家文化”公众号，点击教材订购，进入趣选书小程序订购页面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195830" cy="1765300"/>
            <wp:effectExtent l="0" t="0" r="13970" b="6350"/>
            <wp:docPr id="2" name="图片 2" descr="世家文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世家文化"/>
                    <pic:cNvPicPr>
                      <a:picLocks noChangeAspect="1"/>
                    </pic:cNvPicPr>
                  </pic:nvPicPr>
                  <pic:blipFill>
                    <a:blip r:embed="rId4"/>
                    <a:srcRect b="41957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②微信扫码“趣选书”小程序：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2195830" cy="2195830"/>
            <wp:effectExtent l="0" t="0" r="13970" b="13970"/>
            <wp:docPr id="1" name="图片 1" descr="图片包含 游戏机, 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游戏机, 画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219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③登录页面：输入账号密码→点击登录；学生第一次登录账号需要绑定手机号码→获取手机短信码并进行验证→学生确认信息→点击“确定”。</w:t>
      </w:r>
    </w:p>
    <w:p>
      <w:pPr>
        <w:jc w:val="center"/>
      </w:pPr>
      <w:r>
        <w:drawing>
          <wp:inline distT="0" distB="0" distL="114300" distR="114300">
            <wp:extent cx="3023870" cy="5078730"/>
            <wp:effectExtent l="0" t="0" r="5080" b="762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rcRect l="358" t="4684" r="2439" b="840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50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</w:pPr>
      <w:r>
        <w:drawing>
          <wp:inline distT="0" distB="0" distL="114300" distR="114300">
            <wp:extent cx="3023870" cy="3661410"/>
            <wp:effectExtent l="0" t="0" r="5080" b="15240"/>
            <wp:docPr id="59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rcRect t="6744" r="2723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6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3023870" cy="3552190"/>
            <wp:effectExtent l="0" t="0" r="5080" b="10160"/>
            <wp:docPr id="60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2"/>
                    <pic:cNvPicPr>
                      <a:picLocks noChangeAspect="1"/>
                    </pic:cNvPicPr>
                  </pic:nvPicPr>
                  <pic:blipFill>
                    <a:blip r:embed="rId8"/>
                    <a:srcRect t="6132" r="668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2）信息确认：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成功登陆后，界面显示你的基础信息，为确保你信息的准确性，请核对后再确认提交</w:t>
      </w:r>
    </w:p>
    <w:p>
      <w:pPr>
        <w:jc w:val="center"/>
      </w:pPr>
      <w:r>
        <w:drawing>
          <wp:inline distT="0" distB="0" distL="114300" distR="114300">
            <wp:extent cx="3022600" cy="6298565"/>
            <wp:effectExtent l="0" t="0" r="6350" b="6985"/>
            <wp:docPr id="6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3"/>
                    <pic:cNvPicPr>
                      <a:picLocks noChangeAspect="1"/>
                    </pic:cNvPicPr>
                  </pic:nvPicPr>
                  <pic:blipFill>
                    <a:blip r:embed="rId9"/>
                    <a:srcRect t="4109" r="1081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3）信息确认后，界面进入教材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选择</w:t>
      </w:r>
      <w:r>
        <w:rPr>
          <w:rFonts w:hint="eastAsia" w:ascii="宋体" w:hAnsi="宋体" w:cs="宋体"/>
          <w:sz w:val="28"/>
          <w:szCs w:val="28"/>
        </w:rPr>
        <w:t>页面，点击“+”号可对教材进行选定（</w:t>
      </w:r>
      <w:r>
        <w:rPr>
          <w:rFonts w:hint="eastAsia" w:ascii="宋体" w:hAnsi="宋体" w:cs="宋体"/>
          <w:bCs/>
          <w:sz w:val="28"/>
          <w:szCs w:val="28"/>
        </w:rPr>
        <w:t>备注：</w:t>
      </w:r>
      <w:r>
        <w:rPr>
          <w:rFonts w:hint="eastAsia" w:ascii="宋体" w:hAnsi="宋体" w:cs="宋体"/>
          <w:color w:val="FF0000"/>
          <w:sz w:val="28"/>
          <w:szCs w:val="28"/>
        </w:rPr>
        <w:t>教材退订后无法重新购买，</w:t>
      </w:r>
      <w:r>
        <w:rPr>
          <w:rFonts w:ascii="宋体" w:hAnsi="宋体" w:cs="宋体"/>
          <w:color w:val="FF0000"/>
          <w:sz w:val="28"/>
          <w:szCs w:val="28"/>
        </w:rPr>
        <w:t>如需重新购买，</w:t>
      </w:r>
      <w:r>
        <w:rPr>
          <w:rFonts w:hint="eastAsia" w:ascii="宋体" w:hAnsi="宋体" w:cs="宋体"/>
          <w:color w:val="FF0000"/>
          <w:sz w:val="28"/>
          <w:szCs w:val="28"/>
        </w:rPr>
        <w:t>请</w:t>
      </w:r>
      <w:r>
        <w:rPr>
          <w:rFonts w:ascii="宋体" w:hAnsi="宋体" w:cs="宋体"/>
          <w:color w:val="FF0000"/>
          <w:sz w:val="28"/>
          <w:szCs w:val="28"/>
        </w:rPr>
        <w:t>联系教材供应商</w:t>
      </w:r>
      <w:r>
        <w:rPr>
          <w:rFonts w:hint="eastAsia" w:ascii="宋体" w:hAnsi="宋体" w:cs="宋体"/>
          <w:sz w:val="28"/>
          <w:szCs w:val="28"/>
        </w:rPr>
        <w:t>。）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3023870" cy="6337935"/>
            <wp:effectExtent l="0" t="0" r="5080" b="5715"/>
            <wp:docPr id="3" name="图片 3" descr="微信图片_2020062507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625072823"/>
                    <pic:cNvPicPr>
                      <a:picLocks noChangeAspect="1"/>
                    </pic:cNvPicPr>
                  </pic:nvPicPr>
                  <pic:blipFill>
                    <a:blip r:embed="rId10"/>
                    <a:srcRect t="3840" r="505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</w:rPr>
        <w:t>确认选定后点击订购并支付，界面自动跳转到我的订单页面，点击右下角“去支付”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3023870" cy="6320155"/>
            <wp:effectExtent l="0" t="0" r="5080" b="4445"/>
            <wp:docPr id="4" name="图片 4" descr="微信图片_2020062507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625072833"/>
                    <pic:cNvPicPr>
                      <a:picLocks noChangeAspect="1"/>
                    </pic:cNvPicPr>
                  </pic:nvPicPr>
                  <pic:blipFill>
                    <a:blip r:embed="rId11"/>
                    <a:srcRect t="3862" r="316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32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系统弹出对话框，提示核对确认教材信息点击确认无误即可完成支付。</w:t>
      </w:r>
    </w:p>
    <w:p>
      <w:pPr>
        <w:jc w:val="center"/>
        <w:rPr>
          <w:rStyle w:val="5"/>
          <w:rFonts w:ascii="宋体" w:hAnsi="宋体" w:cs="宋体"/>
          <w:b w:val="0"/>
          <w:color w:val="auto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3023870" cy="6286500"/>
            <wp:effectExtent l="0" t="0" r="5080" b="0"/>
            <wp:docPr id="5" name="图片 5" descr="微信图片_2020062507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625072840"/>
                    <pic:cNvPicPr>
                      <a:picLocks noChangeAspect="1"/>
                    </pic:cNvPicPr>
                  </pic:nvPicPr>
                  <pic:blipFill>
                    <a:blip r:embed="rId12"/>
                    <a:srcRect t="4416" r="332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t>4）学生错买教材需要退订退款：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进入“趣选书”已支付选项，点击申请退款。</w:t>
      </w:r>
    </w:p>
    <w:p>
      <w:pPr>
        <w:jc w:val="center"/>
        <w:rPr>
          <w:rStyle w:val="5"/>
          <w:rFonts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drawing>
          <wp:inline distT="0" distB="0" distL="114300" distR="114300">
            <wp:extent cx="3857625" cy="5343525"/>
            <wp:effectExtent l="0" t="0" r="9525" b="9525"/>
            <wp:docPr id="8" name="图片 8" descr="QQ截图2021070611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2107061131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选择需要退订的教材，写明退款原因并提交申请。</w:t>
      </w:r>
    </w:p>
    <w:p>
      <w:pPr>
        <w:jc w:val="center"/>
        <w:rPr>
          <w:rStyle w:val="5"/>
          <w:rFonts w:ascii="仿宋_GB2312" w:hAnsi="宋体" w:eastAsia="仿宋_GB2312" w:cs="仿宋_GB2312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drawing>
          <wp:inline distT="0" distB="0" distL="114300" distR="114300">
            <wp:extent cx="3058160" cy="4571365"/>
            <wp:effectExtent l="0" t="0" r="8890" b="635"/>
            <wp:docPr id="9" name="图片 9" descr="QQ截图2021070611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21070611315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cs="宋体"/>
          <w:color w:val="FF0000"/>
          <w:sz w:val="28"/>
          <w:szCs w:val="28"/>
        </w:rPr>
      </w:pPr>
      <w:r>
        <w:rPr>
          <w:rFonts w:hint="eastAsia" w:ascii="宋体" w:cs="宋体"/>
          <w:color w:val="FF0000"/>
          <w:sz w:val="28"/>
          <w:szCs w:val="28"/>
        </w:rPr>
        <w:t>备注：</w:t>
      </w:r>
    </w:p>
    <w:p>
      <w:pPr>
        <w:rPr>
          <w:rFonts w:ascii="宋体" w:cs="宋体"/>
          <w:color w:val="FF0000"/>
          <w:sz w:val="28"/>
          <w:szCs w:val="28"/>
        </w:rPr>
      </w:pPr>
      <w:r>
        <w:rPr>
          <w:rFonts w:hint="eastAsia" w:ascii="宋体" w:cs="宋体"/>
          <w:color w:val="FF0000"/>
          <w:sz w:val="28"/>
          <w:szCs w:val="28"/>
        </w:rPr>
        <w:t>1.退订</w:t>
      </w:r>
      <w:r>
        <w:rPr>
          <w:rFonts w:ascii="宋体" w:cs="宋体"/>
          <w:color w:val="FF0000"/>
          <w:sz w:val="28"/>
          <w:szCs w:val="28"/>
        </w:rPr>
        <w:t>教材</w:t>
      </w:r>
      <w:r>
        <w:rPr>
          <w:rFonts w:hint="eastAsia" w:ascii="宋体" w:cs="宋体"/>
          <w:color w:val="FF0000"/>
          <w:sz w:val="28"/>
          <w:szCs w:val="28"/>
        </w:rPr>
        <w:t>时间：截止“趣选书”平台关闭时间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（202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年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月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日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23:59</w:t>
      </w:r>
      <w:r>
        <w:rPr>
          <w:rFonts w:hint="eastAsia" w:ascii="宋体" w:cs="宋体"/>
          <w:color w:val="FF0000"/>
          <w:sz w:val="28"/>
          <w:szCs w:val="28"/>
        </w:rPr>
        <w:t>，平台关闭后不再接受退订教材。</w:t>
      </w:r>
    </w:p>
    <w:p>
      <w:pPr>
        <w:rPr>
          <w:rFonts w:ascii="宋体" w:hAnsi="宋体" w:cs="宋体"/>
          <w:color w:val="FF0000"/>
          <w:sz w:val="28"/>
          <w:szCs w:val="28"/>
        </w:rPr>
      </w:pPr>
      <w:r>
        <w:rPr>
          <w:rFonts w:hint="eastAsia" w:ascii="宋体" w:cs="宋体"/>
          <w:color w:val="FF0000"/>
          <w:sz w:val="28"/>
          <w:szCs w:val="28"/>
        </w:rPr>
        <w:t>2.退款时间：“趣选书”平台关闭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（202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年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12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月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日</w:t>
      </w:r>
      <w:r>
        <w:rPr>
          <w:rFonts w:hint="eastAsia" w:ascii="宋体" w:cs="宋体"/>
          <w:color w:val="FF0000"/>
          <w:sz w:val="28"/>
          <w:szCs w:val="28"/>
          <w:highlight w:val="none"/>
          <w:lang w:val="en-US" w:eastAsia="zh-CN"/>
        </w:rPr>
        <w:t>23:59</w:t>
      </w:r>
      <w:r>
        <w:rPr>
          <w:rFonts w:hint="eastAsia" w:ascii="宋体" w:cs="宋体"/>
          <w:color w:val="FF0000"/>
          <w:sz w:val="28"/>
          <w:szCs w:val="28"/>
          <w:highlight w:val="none"/>
        </w:rPr>
        <w:t>）</w:t>
      </w:r>
      <w:r>
        <w:rPr>
          <w:rFonts w:hint="eastAsia" w:ascii="宋体" w:cs="宋体"/>
          <w:color w:val="FF0000"/>
          <w:sz w:val="28"/>
          <w:szCs w:val="28"/>
        </w:rPr>
        <w:t>后3个工作日内原路退回。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NTgxMDc0OThkOGFkNjYyNjU0MTE3Nzc0MDY3OGIifQ=="/>
  </w:docVars>
  <w:rsids>
    <w:rsidRoot w:val="16D67379"/>
    <w:rsid w:val="1430462F"/>
    <w:rsid w:val="16D67379"/>
    <w:rsid w:val="255A3D55"/>
    <w:rsid w:val="468E3014"/>
    <w:rsid w:val="5BE433D9"/>
    <w:rsid w:val="5E70597F"/>
    <w:rsid w:val="6C90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22"/>
    <w:rPr>
      <w:b/>
      <w:color w:val="27354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476</Words>
  <Characters>509</Characters>
  <Lines>0</Lines>
  <Paragraphs>0</Paragraphs>
  <TotalTime>5</TotalTime>
  <ScaleCrop>false</ScaleCrop>
  <LinksUpToDate>false</LinksUpToDate>
  <CharactersWithSpaces>509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2021-12-31T09:05:00Z</dcterms:created>
  <dc:creator>周俊</dc:creator>
  <cp:lastModifiedBy>F</cp:lastModifiedBy>
  <dcterms:modified xsi:type="dcterms:W3CDTF">2022-12-09T08:53:18Z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436714ABC6A84460AFC43057B304EF2C</vt:lpwstr>
  </property>
</Properties>
</file>